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05" w:rsidRDefault="006D6D05" w:rsidP="006D6D05">
      <w:r w:rsidRPr="006D6D0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-611505</wp:posOffset>
            </wp:positionV>
            <wp:extent cx="1059423" cy="978794"/>
            <wp:effectExtent l="0" t="0" r="7620" b="0"/>
            <wp:wrapNone/>
            <wp:docPr id="1" name="Picture 1" descr="U:\Maint and POS\Logos\ECDC - with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aint and POS\Logos\ECDC - with w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23" cy="97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D05" w:rsidRPr="006D6D05" w:rsidRDefault="006D6D05" w:rsidP="006D6D05">
      <w:pPr>
        <w:jc w:val="center"/>
        <w:rPr>
          <w:b/>
          <w:sz w:val="16"/>
          <w:szCs w:val="16"/>
        </w:rPr>
      </w:pPr>
    </w:p>
    <w:p w:rsidR="006D6D05" w:rsidRPr="006D6D05" w:rsidRDefault="006D6D05" w:rsidP="006D6D05">
      <w:pPr>
        <w:jc w:val="center"/>
        <w:rPr>
          <w:b/>
        </w:rPr>
      </w:pPr>
      <w:r w:rsidRPr="006D6D05">
        <w:rPr>
          <w:b/>
        </w:rPr>
        <w:t>Safety Advisory Group</w:t>
      </w:r>
    </w:p>
    <w:p w:rsidR="006D6D05" w:rsidRDefault="006D6D05" w:rsidP="006D6D05">
      <w:pPr>
        <w:jc w:val="center"/>
        <w:rPr>
          <w:b/>
        </w:rPr>
      </w:pPr>
      <w:r w:rsidRPr="006D6D05">
        <w:rPr>
          <w:b/>
        </w:rPr>
        <w:t>Publications/Links Related to Running an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933"/>
      </w:tblGrid>
      <w:tr w:rsidR="006D6D05" w:rsidTr="006D6D05">
        <w:trPr>
          <w:trHeight w:val="397"/>
        </w:trPr>
        <w:tc>
          <w:tcPr>
            <w:tcW w:w="4957" w:type="dxa"/>
            <w:vAlign w:val="center"/>
          </w:tcPr>
          <w:p w:rsidR="006D6D05" w:rsidRDefault="006D6D05" w:rsidP="006D6D05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126" w:type="dxa"/>
            <w:vAlign w:val="center"/>
          </w:tcPr>
          <w:p w:rsidR="006D6D05" w:rsidRDefault="006D6D05" w:rsidP="006D6D05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1933" w:type="dxa"/>
            <w:vAlign w:val="center"/>
          </w:tcPr>
          <w:p w:rsidR="006D6D05" w:rsidRDefault="006D6D05" w:rsidP="006D6D05">
            <w:pPr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6D6D05" w:rsidTr="00871BEF">
        <w:trPr>
          <w:trHeight w:val="397"/>
        </w:trPr>
        <w:tc>
          <w:tcPr>
            <w:tcW w:w="4957" w:type="dxa"/>
            <w:vAlign w:val="center"/>
          </w:tcPr>
          <w:p w:rsidR="006D6D05" w:rsidRPr="00871BEF" w:rsidRDefault="00F55BBA" w:rsidP="00871BEF">
            <w:hyperlink r:id="rId6" w:history="1">
              <w:r w:rsidR="00871BEF" w:rsidRPr="00871BEF">
                <w:rPr>
                  <w:rStyle w:val="Hyperlink"/>
                </w:rPr>
                <w:t>The 'Purple' Guide</w:t>
              </w:r>
            </w:hyperlink>
            <w:r w:rsidR="00871BEF" w:rsidRPr="00871BEF">
              <w:t xml:space="preserve"> Subscribe for £25</w:t>
            </w:r>
          </w:p>
        </w:tc>
        <w:tc>
          <w:tcPr>
            <w:tcW w:w="2126" w:type="dxa"/>
            <w:vAlign w:val="center"/>
          </w:tcPr>
          <w:p w:rsidR="006D6D05" w:rsidRPr="00871BEF" w:rsidRDefault="006D6D05" w:rsidP="00871BEF"/>
        </w:tc>
        <w:tc>
          <w:tcPr>
            <w:tcW w:w="1933" w:type="dxa"/>
            <w:vAlign w:val="center"/>
          </w:tcPr>
          <w:p w:rsidR="006D6D05" w:rsidRPr="00871BEF" w:rsidRDefault="006D6D05" w:rsidP="00871BEF"/>
        </w:tc>
      </w:tr>
      <w:tr w:rsidR="006D6D05" w:rsidTr="00871BEF">
        <w:trPr>
          <w:trHeight w:val="397"/>
        </w:trPr>
        <w:tc>
          <w:tcPr>
            <w:tcW w:w="4957" w:type="dxa"/>
            <w:vAlign w:val="center"/>
          </w:tcPr>
          <w:p w:rsidR="006D6D05" w:rsidRPr="00871BEF" w:rsidRDefault="00F55BBA" w:rsidP="00871BEF">
            <w:hyperlink r:id="rId7" w:history="1">
              <w:r w:rsidR="00B07122">
                <w:rPr>
                  <w:rStyle w:val="Hyperlink"/>
                </w:rPr>
                <w:t>Managing Crowds Safely</w:t>
              </w:r>
            </w:hyperlink>
          </w:p>
        </w:tc>
        <w:tc>
          <w:tcPr>
            <w:tcW w:w="2126" w:type="dxa"/>
            <w:vAlign w:val="center"/>
          </w:tcPr>
          <w:p w:rsidR="006D6D05" w:rsidRPr="00871BEF" w:rsidRDefault="00B07122" w:rsidP="00871BEF">
            <w:r>
              <w:t>HSE</w:t>
            </w:r>
          </w:p>
        </w:tc>
        <w:tc>
          <w:tcPr>
            <w:tcW w:w="1933" w:type="dxa"/>
            <w:vAlign w:val="center"/>
          </w:tcPr>
          <w:p w:rsidR="006D6D05" w:rsidRPr="00871BEF" w:rsidRDefault="00B07122" w:rsidP="00871BEF">
            <w:r>
              <w:t>9780717618347</w:t>
            </w:r>
          </w:p>
        </w:tc>
      </w:tr>
      <w:tr w:rsidR="006D6D05" w:rsidTr="00871BEF">
        <w:trPr>
          <w:trHeight w:val="397"/>
        </w:trPr>
        <w:tc>
          <w:tcPr>
            <w:tcW w:w="4957" w:type="dxa"/>
            <w:vAlign w:val="center"/>
          </w:tcPr>
          <w:p w:rsidR="006D6D05" w:rsidRDefault="00F55BBA" w:rsidP="00871BEF">
            <w:hyperlink r:id="rId8" w:history="1">
              <w:r w:rsidR="00B07122" w:rsidRPr="00B07122">
                <w:rPr>
                  <w:rStyle w:val="Hyperlink"/>
                </w:rPr>
                <w:t>The Understanding Crowd Behaviours Pack</w:t>
              </w:r>
            </w:hyperlink>
          </w:p>
          <w:p w:rsidR="00B07122" w:rsidRDefault="00F55BBA" w:rsidP="00B07122">
            <w:pPr>
              <w:pStyle w:val="ListParagraph"/>
              <w:numPr>
                <w:ilvl w:val="0"/>
                <w:numId w:val="1"/>
              </w:numPr>
            </w:pPr>
            <w:hyperlink r:id="rId9" w:history="1">
              <w:r w:rsidR="00B07122" w:rsidRPr="00B07122">
                <w:rPr>
                  <w:rStyle w:val="Hyperlink"/>
                </w:rPr>
                <w:t>A guide for readers</w:t>
              </w:r>
            </w:hyperlink>
          </w:p>
          <w:p w:rsidR="00B07122" w:rsidRDefault="00F55BBA" w:rsidP="00B07122">
            <w:pPr>
              <w:pStyle w:val="ListParagraph"/>
              <w:numPr>
                <w:ilvl w:val="0"/>
                <w:numId w:val="1"/>
              </w:numPr>
            </w:pPr>
            <w:hyperlink r:id="rId10" w:history="1">
              <w:r w:rsidR="00B07122" w:rsidRPr="00B07122">
                <w:rPr>
                  <w:rStyle w:val="Hyperlink"/>
                </w:rPr>
                <w:t>Guidance lessons</w:t>
              </w:r>
            </w:hyperlink>
          </w:p>
          <w:p w:rsidR="001A385D" w:rsidRDefault="00F55BBA" w:rsidP="00B07122">
            <w:pPr>
              <w:pStyle w:val="ListParagraph"/>
              <w:numPr>
                <w:ilvl w:val="0"/>
                <w:numId w:val="1"/>
              </w:numPr>
            </w:pPr>
            <w:hyperlink r:id="rId11" w:history="1">
              <w:r w:rsidR="001A385D" w:rsidRPr="001A385D">
                <w:rPr>
                  <w:rStyle w:val="Hyperlink"/>
                </w:rPr>
                <w:t>Supporting evidence</w:t>
              </w:r>
            </w:hyperlink>
          </w:p>
          <w:p w:rsidR="001A385D" w:rsidRDefault="00F55BBA" w:rsidP="00B07122">
            <w:pPr>
              <w:pStyle w:val="ListParagraph"/>
              <w:numPr>
                <w:ilvl w:val="0"/>
                <w:numId w:val="1"/>
              </w:numPr>
            </w:pPr>
            <w:hyperlink r:id="rId12" w:history="1">
              <w:r w:rsidR="001A385D" w:rsidRPr="001A385D">
                <w:rPr>
                  <w:rStyle w:val="Hyperlink"/>
                </w:rPr>
                <w:t>Simulation tools</w:t>
              </w:r>
            </w:hyperlink>
          </w:p>
          <w:p w:rsidR="001A385D" w:rsidRPr="00871BEF" w:rsidRDefault="00F55BBA" w:rsidP="00B07122">
            <w:pPr>
              <w:pStyle w:val="ListParagraph"/>
              <w:numPr>
                <w:ilvl w:val="0"/>
                <w:numId w:val="1"/>
              </w:numPr>
            </w:pPr>
            <w:hyperlink r:id="rId13" w:history="1">
              <w:r w:rsidR="001A385D" w:rsidRPr="001A385D">
                <w:rPr>
                  <w:rStyle w:val="Hyperlink"/>
                </w:rPr>
                <w:t>Supporting documentation</w:t>
              </w:r>
            </w:hyperlink>
          </w:p>
        </w:tc>
        <w:tc>
          <w:tcPr>
            <w:tcW w:w="2126" w:type="dxa"/>
            <w:vAlign w:val="center"/>
          </w:tcPr>
          <w:p w:rsidR="006D6D05" w:rsidRPr="00871BEF" w:rsidRDefault="001A385D" w:rsidP="00871BEF">
            <w:r>
              <w:t>Cabinet office – Emergency Planning College, University of Leeds</w:t>
            </w:r>
          </w:p>
        </w:tc>
        <w:tc>
          <w:tcPr>
            <w:tcW w:w="1933" w:type="dxa"/>
            <w:vAlign w:val="center"/>
          </w:tcPr>
          <w:p w:rsidR="001A385D" w:rsidRDefault="001A385D" w:rsidP="00871BEF"/>
          <w:p w:rsidR="006D6D05" w:rsidRDefault="001A385D" w:rsidP="00871BEF">
            <w:r>
              <w:t>9781874321217</w:t>
            </w:r>
          </w:p>
          <w:p w:rsidR="001A385D" w:rsidRDefault="001A385D" w:rsidP="00871BEF">
            <w:r>
              <w:t>9781874321200</w:t>
            </w:r>
          </w:p>
          <w:p w:rsidR="001A385D" w:rsidRDefault="001A385D" w:rsidP="00871BEF">
            <w:r>
              <w:t>9781874321248</w:t>
            </w:r>
          </w:p>
          <w:p w:rsidR="001A385D" w:rsidRDefault="001A385D" w:rsidP="00871BEF">
            <w:r>
              <w:t>9781874321224</w:t>
            </w:r>
          </w:p>
          <w:p w:rsidR="001A385D" w:rsidRDefault="001A385D" w:rsidP="00871BEF">
            <w:r>
              <w:t>9781874321231</w:t>
            </w:r>
          </w:p>
          <w:p w:rsidR="001A385D" w:rsidRPr="00871BEF" w:rsidRDefault="001A385D" w:rsidP="00871BEF"/>
        </w:tc>
      </w:tr>
      <w:tr w:rsidR="006D6D05" w:rsidTr="00544317">
        <w:trPr>
          <w:trHeight w:val="720"/>
        </w:trPr>
        <w:tc>
          <w:tcPr>
            <w:tcW w:w="4957" w:type="dxa"/>
            <w:vAlign w:val="center"/>
          </w:tcPr>
          <w:p w:rsidR="006D6D05" w:rsidRPr="00871BEF" w:rsidRDefault="00F55BBA" w:rsidP="00871BEF">
            <w:hyperlink r:id="rId14" w:history="1">
              <w:r w:rsidR="001A385D" w:rsidRPr="001A385D">
                <w:rPr>
                  <w:rStyle w:val="Hyperlink"/>
                </w:rPr>
                <w:t>The Guide to Safety at Sports Events (the 'green' guide)</w:t>
              </w:r>
            </w:hyperlink>
          </w:p>
        </w:tc>
        <w:tc>
          <w:tcPr>
            <w:tcW w:w="2126" w:type="dxa"/>
            <w:vAlign w:val="center"/>
          </w:tcPr>
          <w:p w:rsidR="006D6D05" w:rsidRPr="00871BEF" w:rsidRDefault="006D6D05" w:rsidP="00871BEF"/>
        </w:tc>
        <w:tc>
          <w:tcPr>
            <w:tcW w:w="1933" w:type="dxa"/>
            <w:vAlign w:val="center"/>
          </w:tcPr>
          <w:p w:rsidR="006D6D05" w:rsidRPr="00871BEF" w:rsidRDefault="0018001D" w:rsidP="0018001D">
            <w:r>
              <w:t>978</w:t>
            </w:r>
            <w:r w:rsidRPr="0018001D">
              <w:t>1</w:t>
            </w:r>
            <w:r>
              <w:t>91645830</w:t>
            </w:r>
            <w:r w:rsidRPr="0018001D">
              <w:t>7</w:t>
            </w:r>
          </w:p>
        </w:tc>
      </w:tr>
      <w:tr w:rsidR="006D6D05" w:rsidTr="00871BEF">
        <w:trPr>
          <w:trHeight w:val="397"/>
        </w:trPr>
        <w:tc>
          <w:tcPr>
            <w:tcW w:w="4957" w:type="dxa"/>
            <w:vAlign w:val="center"/>
          </w:tcPr>
          <w:p w:rsidR="006D6D05" w:rsidRPr="00871BEF" w:rsidRDefault="00F55BBA" w:rsidP="00871BEF">
            <w:hyperlink r:id="rId15" w:history="1">
              <w:r w:rsidR="001A385D" w:rsidRPr="001A385D">
                <w:rPr>
                  <w:rStyle w:val="Hyperlink"/>
                </w:rPr>
                <w:t>Organising a Voluntary Event: A 'Can Do' Guide</w:t>
              </w:r>
            </w:hyperlink>
          </w:p>
        </w:tc>
        <w:tc>
          <w:tcPr>
            <w:tcW w:w="2126" w:type="dxa"/>
            <w:vAlign w:val="center"/>
          </w:tcPr>
          <w:p w:rsidR="006D6D05" w:rsidRPr="00871BEF" w:rsidRDefault="001A385D" w:rsidP="00871BEF">
            <w:r>
              <w:t>Cabinet Office</w:t>
            </w:r>
          </w:p>
        </w:tc>
        <w:tc>
          <w:tcPr>
            <w:tcW w:w="1933" w:type="dxa"/>
            <w:vAlign w:val="center"/>
          </w:tcPr>
          <w:p w:rsidR="006D6D05" w:rsidRPr="00871BEF" w:rsidRDefault="006D6D05" w:rsidP="00871BEF"/>
        </w:tc>
      </w:tr>
      <w:tr w:rsidR="006D6D05" w:rsidTr="00871BEF">
        <w:trPr>
          <w:trHeight w:val="397"/>
        </w:trPr>
        <w:tc>
          <w:tcPr>
            <w:tcW w:w="4957" w:type="dxa"/>
            <w:vAlign w:val="center"/>
          </w:tcPr>
          <w:p w:rsidR="006D6D05" w:rsidRPr="00871BEF" w:rsidRDefault="00F55BBA" w:rsidP="00871BEF">
            <w:hyperlink r:id="rId16" w:history="1">
              <w:r w:rsidR="00544317" w:rsidRPr="00544317">
                <w:rPr>
                  <w:rStyle w:val="Hyperlink"/>
                </w:rPr>
                <w:t>Working Together on Firework Displays</w:t>
              </w:r>
            </w:hyperlink>
          </w:p>
        </w:tc>
        <w:tc>
          <w:tcPr>
            <w:tcW w:w="2126" w:type="dxa"/>
            <w:vAlign w:val="center"/>
          </w:tcPr>
          <w:p w:rsidR="006D6D05" w:rsidRPr="00871BEF" w:rsidRDefault="00544317" w:rsidP="00871BEF">
            <w:r>
              <w:t>HSE</w:t>
            </w:r>
          </w:p>
        </w:tc>
        <w:tc>
          <w:tcPr>
            <w:tcW w:w="1933" w:type="dxa"/>
            <w:vAlign w:val="center"/>
          </w:tcPr>
          <w:p w:rsidR="006D6D05" w:rsidRPr="00871BEF" w:rsidRDefault="00544317" w:rsidP="00871BEF">
            <w:r>
              <w:t>9780717661961</w:t>
            </w:r>
          </w:p>
        </w:tc>
      </w:tr>
      <w:tr w:rsidR="00544317" w:rsidTr="00544317">
        <w:trPr>
          <w:trHeight w:val="720"/>
        </w:trPr>
        <w:tc>
          <w:tcPr>
            <w:tcW w:w="4957" w:type="dxa"/>
            <w:vAlign w:val="center"/>
          </w:tcPr>
          <w:p w:rsidR="00544317" w:rsidRPr="00871BEF" w:rsidRDefault="00F55BBA" w:rsidP="00871BEF">
            <w:hyperlink r:id="rId17" w:history="1">
              <w:r w:rsidR="00544317">
                <w:rPr>
                  <w:rStyle w:val="Hyperlink"/>
                </w:rPr>
                <w:t>Giving Your Own Firework Display (how to run and fire it safely)</w:t>
              </w:r>
            </w:hyperlink>
          </w:p>
        </w:tc>
        <w:tc>
          <w:tcPr>
            <w:tcW w:w="2126" w:type="dxa"/>
            <w:vAlign w:val="center"/>
          </w:tcPr>
          <w:p w:rsidR="00544317" w:rsidRPr="00871BEF" w:rsidRDefault="00544317" w:rsidP="00871BEF">
            <w:r>
              <w:t>HSE</w:t>
            </w:r>
          </w:p>
        </w:tc>
        <w:tc>
          <w:tcPr>
            <w:tcW w:w="1933" w:type="dxa"/>
            <w:vAlign w:val="center"/>
          </w:tcPr>
          <w:p w:rsidR="00544317" w:rsidRPr="00871BEF" w:rsidRDefault="00544317" w:rsidP="00871BEF">
            <w:r>
              <w:t>9780717661626</w:t>
            </w:r>
          </w:p>
        </w:tc>
      </w:tr>
      <w:tr w:rsidR="00544317" w:rsidTr="00871BEF">
        <w:trPr>
          <w:trHeight w:val="397"/>
        </w:trPr>
        <w:tc>
          <w:tcPr>
            <w:tcW w:w="4957" w:type="dxa"/>
            <w:vAlign w:val="center"/>
          </w:tcPr>
          <w:p w:rsidR="00544317" w:rsidRPr="00871BEF" w:rsidRDefault="00F55BBA" w:rsidP="00871BEF">
            <w:hyperlink r:id="rId18" w:history="1">
              <w:r w:rsidR="00544317" w:rsidRPr="00544317">
                <w:rPr>
                  <w:rStyle w:val="Hyperlink"/>
                </w:rPr>
                <w:t>Guidance on Running Events Safely</w:t>
              </w:r>
            </w:hyperlink>
          </w:p>
        </w:tc>
        <w:tc>
          <w:tcPr>
            <w:tcW w:w="2126" w:type="dxa"/>
            <w:vAlign w:val="center"/>
          </w:tcPr>
          <w:p w:rsidR="00544317" w:rsidRPr="00871BEF" w:rsidRDefault="00544317" w:rsidP="00871BEF">
            <w:r>
              <w:t>HSE</w:t>
            </w:r>
          </w:p>
        </w:tc>
        <w:tc>
          <w:tcPr>
            <w:tcW w:w="1933" w:type="dxa"/>
            <w:vAlign w:val="center"/>
          </w:tcPr>
          <w:p w:rsidR="00544317" w:rsidRPr="00871BEF" w:rsidRDefault="00544317" w:rsidP="00871BEF"/>
        </w:tc>
      </w:tr>
      <w:tr w:rsidR="00544317" w:rsidTr="00544317">
        <w:trPr>
          <w:trHeight w:val="720"/>
        </w:trPr>
        <w:tc>
          <w:tcPr>
            <w:tcW w:w="4957" w:type="dxa"/>
            <w:vAlign w:val="center"/>
          </w:tcPr>
          <w:p w:rsidR="00544317" w:rsidRPr="00871BEF" w:rsidRDefault="00F55BBA" w:rsidP="00871BEF">
            <w:hyperlink r:id="rId19" w:history="1">
              <w:r w:rsidR="00544317" w:rsidRPr="00544317">
                <w:rPr>
                  <w:rStyle w:val="Hyperlink"/>
                </w:rPr>
                <w:t>Temporary Demountable Structures, Stages, Seating, Marquees etc.</w:t>
              </w:r>
            </w:hyperlink>
          </w:p>
        </w:tc>
        <w:tc>
          <w:tcPr>
            <w:tcW w:w="2126" w:type="dxa"/>
            <w:vAlign w:val="center"/>
          </w:tcPr>
          <w:p w:rsidR="00544317" w:rsidRPr="00871BEF" w:rsidRDefault="00544317" w:rsidP="00871BEF">
            <w:r>
              <w:t>HSE</w:t>
            </w:r>
          </w:p>
        </w:tc>
        <w:tc>
          <w:tcPr>
            <w:tcW w:w="1933" w:type="dxa"/>
            <w:vAlign w:val="center"/>
          </w:tcPr>
          <w:p w:rsidR="00544317" w:rsidRPr="00871BEF" w:rsidRDefault="00544317" w:rsidP="00871BEF"/>
        </w:tc>
      </w:tr>
      <w:tr w:rsidR="00544317" w:rsidTr="00544317">
        <w:trPr>
          <w:trHeight w:val="720"/>
        </w:trPr>
        <w:tc>
          <w:tcPr>
            <w:tcW w:w="4957" w:type="dxa"/>
            <w:vAlign w:val="center"/>
          </w:tcPr>
          <w:p w:rsidR="00544317" w:rsidRPr="00871BEF" w:rsidRDefault="00F55BBA" w:rsidP="00871BEF">
            <w:hyperlink r:id="rId20" w:history="1">
              <w:r w:rsidR="00544317" w:rsidRPr="00544317">
                <w:rPr>
                  <w:rStyle w:val="Hyperlink"/>
                </w:rPr>
                <w:t>Temporary Demountable Structures: Guidance on Procurement, Design and Use</w:t>
              </w:r>
            </w:hyperlink>
          </w:p>
        </w:tc>
        <w:tc>
          <w:tcPr>
            <w:tcW w:w="2126" w:type="dxa"/>
            <w:vAlign w:val="center"/>
          </w:tcPr>
          <w:p w:rsidR="00544317" w:rsidRPr="00871BEF" w:rsidRDefault="00544317" w:rsidP="00871BEF">
            <w:r>
              <w:t>The Institution of Structural Engineers</w:t>
            </w:r>
          </w:p>
        </w:tc>
        <w:tc>
          <w:tcPr>
            <w:tcW w:w="1933" w:type="dxa"/>
            <w:vAlign w:val="center"/>
          </w:tcPr>
          <w:p w:rsidR="00544317" w:rsidRPr="00871BEF" w:rsidRDefault="00544317" w:rsidP="0018001D">
            <w:r w:rsidRPr="00544317">
              <w:t>978</w:t>
            </w:r>
            <w:r w:rsidR="0018001D">
              <w:t>1906335</w:t>
            </w:r>
            <w:r w:rsidRPr="00544317">
              <w:t>335</w:t>
            </w:r>
          </w:p>
        </w:tc>
      </w:tr>
      <w:tr w:rsidR="00544317" w:rsidTr="00871BEF">
        <w:trPr>
          <w:trHeight w:val="397"/>
        </w:trPr>
        <w:tc>
          <w:tcPr>
            <w:tcW w:w="4957" w:type="dxa"/>
            <w:vAlign w:val="center"/>
          </w:tcPr>
          <w:p w:rsidR="00544317" w:rsidRPr="00871BEF" w:rsidRDefault="00F55BBA" w:rsidP="00871BEF">
            <w:hyperlink r:id="rId21" w:history="1">
              <w:r w:rsidR="0018001D">
                <w:rPr>
                  <w:rStyle w:val="Hyperlink"/>
                </w:rPr>
                <w:t>Security at Events Guidance</w:t>
              </w:r>
            </w:hyperlink>
          </w:p>
        </w:tc>
        <w:tc>
          <w:tcPr>
            <w:tcW w:w="2126" w:type="dxa"/>
            <w:vAlign w:val="center"/>
          </w:tcPr>
          <w:p w:rsidR="00544317" w:rsidRPr="00871BEF" w:rsidRDefault="0018001D" w:rsidP="00871BEF">
            <w:r>
              <w:t>SIA</w:t>
            </w:r>
          </w:p>
        </w:tc>
        <w:tc>
          <w:tcPr>
            <w:tcW w:w="1933" w:type="dxa"/>
            <w:vAlign w:val="center"/>
          </w:tcPr>
          <w:p w:rsidR="00544317" w:rsidRPr="00871BEF" w:rsidRDefault="00544317" w:rsidP="00871BEF"/>
        </w:tc>
      </w:tr>
      <w:tr w:rsidR="00544317" w:rsidTr="0018001D">
        <w:trPr>
          <w:trHeight w:val="720"/>
        </w:trPr>
        <w:tc>
          <w:tcPr>
            <w:tcW w:w="4957" w:type="dxa"/>
            <w:vAlign w:val="center"/>
          </w:tcPr>
          <w:p w:rsidR="00544317" w:rsidRPr="00871BEF" w:rsidRDefault="00F55BBA" w:rsidP="00871BEF">
            <w:hyperlink r:id="rId22" w:history="1">
              <w:r w:rsidR="0018001D" w:rsidRPr="0018001D">
                <w:rPr>
                  <w:rStyle w:val="Hyperlink"/>
                </w:rPr>
                <w:t>Fire Safety Risk Assessment: Open Air Events and Venues</w:t>
              </w:r>
            </w:hyperlink>
          </w:p>
        </w:tc>
        <w:tc>
          <w:tcPr>
            <w:tcW w:w="2126" w:type="dxa"/>
            <w:vAlign w:val="center"/>
          </w:tcPr>
          <w:p w:rsidR="00544317" w:rsidRPr="00871BEF" w:rsidRDefault="0018001D" w:rsidP="00871BEF">
            <w:r>
              <w:t>Home Office</w:t>
            </w:r>
          </w:p>
        </w:tc>
        <w:tc>
          <w:tcPr>
            <w:tcW w:w="1933" w:type="dxa"/>
            <w:vAlign w:val="center"/>
          </w:tcPr>
          <w:p w:rsidR="00544317" w:rsidRPr="00871BEF" w:rsidRDefault="0018001D" w:rsidP="00871BEF">
            <w:r w:rsidRPr="0018001D">
              <w:t>9781851128235</w:t>
            </w:r>
          </w:p>
        </w:tc>
      </w:tr>
      <w:tr w:rsidR="00544317" w:rsidTr="002560C3">
        <w:trPr>
          <w:trHeight w:val="910"/>
        </w:trPr>
        <w:tc>
          <w:tcPr>
            <w:tcW w:w="4957" w:type="dxa"/>
            <w:vAlign w:val="center"/>
          </w:tcPr>
          <w:p w:rsidR="00544317" w:rsidRPr="00871BEF" w:rsidRDefault="00F55BBA" w:rsidP="00871BEF">
            <w:hyperlink r:id="rId23" w:history="1">
              <w:r w:rsidR="009236DE">
                <w:rPr>
                  <w:rStyle w:val="Hyperlink"/>
                </w:rPr>
                <w:t>Crowded Places Guidance: Guidance on increasing the protection of crowded places from a terrorist attack</w:t>
              </w:r>
            </w:hyperlink>
          </w:p>
        </w:tc>
        <w:tc>
          <w:tcPr>
            <w:tcW w:w="2126" w:type="dxa"/>
            <w:vAlign w:val="center"/>
          </w:tcPr>
          <w:p w:rsidR="00544317" w:rsidRPr="00871BEF" w:rsidRDefault="002560C3" w:rsidP="00871BEF">
            <w:r>
              <w:t>National Counter Terrorism Security Office</w:t>
            </w:r>
          </w:p>
        </w:tc>
        <w:tc>
          <w:tcPr>
            <w:tcW w:w="1933" w:type="dxa"/>
            <w:vAlign w:val="center"/>
          </w:tcPr>
          <w:p w:rsidR="00544317" w:rsidRPr="00871BEF" w:rsidRDefault="00544317" w:rsidP="00871BEF"/>
        </w:tc>
      </w:tr>
      <w:tr w:rsidR="00544317" w:rsidTr="00871BEF">
        <w:trPr>
          <w:trHeight w:val="397"/>
        </w:trPr>
        <w:tc>
          <w:tcPr>
            <w:tcW w:w="4957" w:type="dxa"/>
            <w:vAlign w:val="center"/>
          </w:tcPr>
          <w:p w:rsidR="00544317" w:rsidRPr="00871BEF" w:rsidRDefault="00F55BBA" w:rsidP="00871BEF">
            <w:hyperlink r:id="rId24" w:history="1">
              <w:r w:rsidR="002560C3" w:rsidRPr="002560C3">
                <w:rPr>
                  <w:rStyle w:val="Hyperlink"/>
                </w:rPr>
                <w:t>Centre for the Protection of National Infrastructure</w:t>
              </w:r>
            </w:hyperlink>
          </w:p>
        </w:tc>
        <w:tc>
          <w:tcPr>
            <w:tcW w:w="2126" w:type="dxa"/>
            <w:vAlign w:val="center"/>
          </w:tcPr>
          <w:p w:rsidR="00544317" w:rsidRPr="00871BEF" w:rsidRDefault="002560C3" w:rsidP="00871BEF">
            <w:r>
              <w:t>CPNI</w:t>
            </w:r>
          </w:p>
        </w:tc>
        <w:tc>
          <w:tcPr>
            <w:tcW w:w="1933" w:type="dxa"/>
            <w:vAlign w:val="center"/>
          </w:tcPr>
          <w:p w:rsidR="00544317" w:rsidRPr="00871BEF" w:rsidRDefault="00544317" w:rsidP="00871BEF"/>
        </w:tc>
      </w:tr>
      <w:tr w:rsidR="00544317" w:rsidTr="002560C3">
        <w:trPr>
          <w:trHeight w:val="720"/>
        </w:trPr>
        <w:tc>
          <w:tcPr>
            <w:tcW w:w="4957" w:type="dxa"/>
            <w:vAlign w:val="center"/>
          </w:tcPr>
          <w:p w:rsidR="00544317" w:rsidRPr="00871BEF" w:rsidRDefault="00F55BBA" w:rsidP="00871BEF">
            <w:hyperlink r:id="rId25" w:history="1">
              <w:r w:rsidR="002560C3" w:rsidRPr="002560C3">
                <w:rPr>
                  <w:rStyle w:val="Hyperlink"/>
                </w:rPr>
                <w:t>Preventing or Controlling Ill Health from Animal Contact at Visitor Attractions</w:t>
              </w:r>
            </w:hyperlink>
          </w:p>
        </w:tc>
        <w:tc>
          <w:tcPr>
            <w:tcW w:w="2126" w:type="dxa"/>
            <w:vAlign w:val="center"/>
          </w:tcPr>
          <w:p w:rsidR="00544317" w:rsidRPr="00871BEF" w:rsidRDefault="002560C3" w:rsidP="00871BEF">
            <w:r>
              <w:t>HSE</w:t>
            </w:r>
          </w:p>
        </w:tc>
        <w:tc>
          <w:tcPr>
            <w:tcW w:w="1933" w:type="dxa"/>
            <w:vAlign w:val="center"/>
          </w:tcPr>
          <w:p w:rsidR="00544317" w:rsidRPr="00871BEF" w:rsidRDefault="00544317" w:rsidP="00871BEF"/>
        </w:tc>
      </w:tr>
      <w:tr w:rsidR="002560C3" w:rsidTr="00871BEF">
        <w:trPr>
          <w:trHeight w:val="397"/>
        </w:trPr>
        <w:tc>
          <w:tcPr>
            <w:tcW w:w="4957" w:type="dxa"/>
            <w:vAlign w:val="center"/>
          </w:tcPr>
          <w:p w:rsidR="002560C3" w:rsidRDefault="00F55BBA" w:rsidP="00871BEF">
            <w:hyperlink r:id="rId26" w:history="1">
              <w:r w:rsidR="002560C3" w:rsidRPr="002560C3">
                <w:rPr>
                  <w:rStyle w:val="Hyperlink"/>
                </w:rPr>
                <w:t>Your Guide to Organising a Street Party</w:t>
              </w:r>
            </w:hyperlink>
          </w:p>
          <w:p w:rsidR="002560C3" w:rsidRPr="00871BEF" w:rsidRDefault="00F55BBA" w:rsidP="00871BEF">
            <w:hyperlink r:id="rId27" w:history="1">
              <w:r w:rsidR="002560C3" w:rsidRPr="002560C3">
                <w:rPr>
                  <w:color w:val="0000FF"/>
                  <w:u w:val="single"/>
                </w:rPr>
                <w:t>http://www.streetparty.org.uk/</w:t>
              </w:r>
            </w:hyperlink>
          </w:p>
        </w:tc>
        <w:tc>
          <w:tcPr>
            <w:tcW w:w="2126" w:type="dxa"/>
            <w:vAlign w:val="center"/>
          </w:tcPr>
          <w:p w:rsidR="002560C3" w:rsidRPr="00871BEF" w:rsidRDefault="002560C3" w:rsidP="00871BEF">
            <w:r>
              <w:t>Ministry of Housing, Communities &amp; Local Government</w:t>
            </w:r>
          </w:p>
        </w:tc>
        <w:tc>
          <w:tcPr>
            <w:tcW w:w="1933" w:type="dxa"/>
            <w:vAlign w:val="center"/>
          </w:tcPr>
          <w:p w:rsidR="002560C3" w:rsidRPr="00871BEF" w:rsidRDefault="002560C3" w:rsidP="00871BEF"/>
        </w:tc>
      </w:tr>
    </w:tbl>
    <w:p w:rsidR="006D6D05" w:rsidRDefault="006D6D05" w:rsidP="006D6D05">
      <w:pPr>
        <w:jc w:val="center"/>
        <w:rPr>
          <w:b/>
        </w:rPr>
      </w:pPr>
    </w:p>
    <w:p w:rsidR="00722D5B" w:rsidRDefault="00ED662D" w:rsidP="006D6D05">
      <w:r>
        <w:t xml:space="preserve">All HSE publications are available from the </w:t>
      </w:r>
      <w:hyperlink r:id="rId28" w:history="1">
        <w:r w:rsidRPr="00ED662D">
          <w:rPr>
            <w:rStyle w:val="Hyperlink"/>
          </w:rPr>
          <w:t>HSE website</w:t>
        </w:r>
      </w:hyperlink>
      <w:r>
        <w:t xml:space="preserve"> – phone 0333 202 5070.</w:t>
      </w:r>
      <w:bookmarkStart w:id="0" w:name="_GoBack"/>
      <w:bookmarkEnd w:id="0"/>
    </w:p>
    <w:sectPr w:rsidR="00722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171DC"/>
    <w:multiLevelType w:val="hybridMultilevel"/>
    <w:tmpl w:val="92846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05"/>
    <w:rsid w:val="000C17A4"/>
    <w:rsid w:val="0018001D"/>
    <w:rsid w:val="001A385D"/>
    <w:rsid w:val="002313FA"/>
    <w:rsid w:val="002560C3"/>
    <w:rsid w:val="00544317"/>
    <w:rsid w:val="00690630"/>
    <w:rsid w:val="006D6D05"/>
    <w:rsid w:val="00722D5B"/>
    <w:rsid w:val="00871BEF"/>
    <w:rsid w:val="009236DE"/>
    <w:rsid w:val="00946EA3"/>
    <w:rsid w:val="009D1117"/>
    <w:rsid w:val="00B07122"/>
    <w:rsid w:val="00EB6BAD"/>
    <w:rsid w:val="00ED662D"/>
    <w:rsid w:val="00F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3160"/>
  <w15:chartTrackingRefBased/>
  <w15:docId w15:val="{C0DFCB12-1902-4C85-99B4-C8F4929A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1B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12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understanding-crowd-behaviours-documents" TargetMode="External"/><Relationship Id="rId13" Type="http://schemas.openxmlformats.org/officeDocument/2006/relationships/hyperlink" Target="https://assets.publishing.service.gov.uk/government/uploads/system/uploads/attachment_data/file/62641/supportingdocumentation1_0.pdf" TargetMode="External"/><Relationship Id="rId18" Type="http://schemas.openxmlformats.org/officeDocument/2006/relationships/hyperlink" Target="http://www.hse.gov.uk/event-safety/" TargetMode="External"/><Relationship Id="rId26" Type="http://schemas.openxmlformats.org/officeDocument/2006/relationships/hyperlink" Target="https://www.gov.uk/government/publications/your-guide-to-organising-a-street-par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publications/security-at-events" TargetMode="External"/><Relationship Id="rId7" Type="http://schemas.openxmlformats.org/officeDocument/2006/relationships/hyperlink" Target="http://www.hse.gov.uk/pubns/books/hsg154.htm" TargetMode="External"/><Relationship Id="rId12" Type="http://schemas.openxmlformats.org/officeDocument/2006/relationships/hyperlink" Target="https://assets.publishing.service.gov.uk/government/uploads/system/uploads/attachment_data/file/62640/simulationtools1_0.pdf" TargetMode="External"/><Relationship Id="rId17" Type="http://schemas.openxmlformats.org/officeDocument/2006/relationships/hyperlink" Target="http://www.eig2.org.uk/wp-content/uploads/GYOFD-Red-Guide.pdf" TargetMode="External"/><Relationship Id="rId25" Type="http://schemas.openxmlformats.org/officeDocument/2006/relationships/hyperlink" Target="http://www.hse.gov.uk/agriculture/topics/visitor-attraction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ig2.org.uk/wp-content/uploads/WTOFD-Blue-Guide.pdf" TargetMode="External"/><Relationship Id="rId20" Type="http://schemas.openxmlformats.org/officeDocument/2006/relationships/hyperlink" Target="https://www.istructe.org/resources/guidance/temporary-demountable-structures-design-use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hepurpleguide.co.uk/" TargetMode="External"/><Relationship Id="rId11" Type="http://schemas.openxmlformats.org/officeDocument/2006/relationships/hyperlink" Target="https://assets.publishing.service.gov.uk/government/uploads/system/uploads/attachment_data/file/192606/understanding_crowd_behaviour-supporting-evidence.pdf" TargetMode="External"/><Relationship Id="rId24" Type="http://schemas.openxmlformats.org/officeDocument/2006/relationships/hyperlink" Target="https://www.cpni.gov.uk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v.uk/government/publications/can-do-guide-for-organisers-of-voluntary-events/the-can-do-guide-to-organising-and-running-voluntary-and-community-events" TargetMode="External"/><Relationship Id="rId23" Type="http://schemas.openxmlformats.org/officeDocument/2006/relationships/hyperlink" Target="https://www.gov.uk/government/publications/crowded-places-guidance" TargetMode="External"/><Relationship Id="rId28" Type="http://schemas.openxmlformats.org/officeDocument/2006/relationships/hyperlink" Target="http://www.hse.gov.uk/pubns/books/index-catalogue.htm" TargetMode="External"/><Relationship Id="rId10" Type="http://schemas.openxmlformats.org/officeDocument/2006/relationships/hyperlink" Target="https://assets.publishing.service.gov.uk/government/uploads/system/uploads/attachment_data/file/62638/guidancelessons1_0.pdf" TargetMode="External"/><Relationship Id="rId19" Type="http://schemas.openxmlformats.org/officeDocument/2006/relationships/hyperlink" Target="http://www.hse.gov.uk/event-safety/temporary-demountable-structur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62637/guideforreaders1_0.pdf" TargetMode="External"/><Relationship Id="rId14" Type="http://schemas.openxmlformats.org/officeDocument/2006/relationships/hyperlink" Target="https://sgsa.org.uk/greenguide/" TargetMode="External"/><Relationship Id="rId22" Type="http://schemas.openxmlformats.org/officeDocument/2006/relationships/hyperlink" Target="https://www.gov.uk/government/publications/fire-safety-risk-assessment-open-air-events-and-venues" TargetMode="External"/><Relationship Id="rId27" Type="http://schemas.openxmlformats.org/officeDocument/2006/relationships/hyperlink" Target="http://www.streetparty.org.uk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Peacock</dc:creator>
  <cp:keywords/>
  <dc:description/>
  <cp:lastModifiedBy>Karin Paddock</cp:lastModifiedBy>
  <cp:revision>2</cp:revision>
  <cp:lastPrinted>2022-04-20T09:37:00Z</cp:lastPrinted>
  <dcterms:created xsi:type="dcterms:W3CDTF">2022-11-07T09:39:00Z</dcterms:created>
  <dcterms:modified xsi:type="dcterms:W3CDTF">2022-11-07T09:39:00Z</dcterms:modified>
</cp:coreProperties>
</file>